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i patenty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D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Oferent dysponuje zespołem posiadającym udokumentowane kompetencje w co najmniej dwóch ze wskazanych niżej obszarów: 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inżynieria języka naturalnego (IJN) 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językowa 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zastosowania IJN w systemach działających w skali przemysłowej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informatyczna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lingwistyka i leksykografia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analiza morfo-syntaktyczna i składniowa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segmentacja tekstu (tokeny, symbole, zdania)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lematyzacja, podział na frazy, ujednoznacznienie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leksykalnych sieci semantycznych, w tym sieci tego typu dla języka angielskiego, niemieckiego, hiszpańskiego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3"/>
              </w:numPr>
              <w:spacing w:before="388" w:line="276" w:lineRule="auto"/>
              <w:ind w:left="720" w:right="-43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tworzenie języków programowania służących do budowy heurystycznych modeli przetwarzania języka naturalnego w celu opracowywania środowisk ekstrakcji danych i klasyfikacji dla języka angielskiego, niemieckiego lub hiszpańskiego,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praktyczne zastosowanie narzędzi przetwarzania języka naturalnego i metod heurystycznych we wspieraniu algorytmów opartych o techniki uczenia maszynowego służących do klasyfikacji dużych kolekcji dokumentów tekstowych,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right="-38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technologii językowej w zastosowaniach tokenizacji, segmentacji, anonimizacji i ekstrakcji jednostek semantycznych w systemach przetwarzających teksty w języku angielskim, niemieckim lub hiszpańskim.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before="379" w:line="276" w:lineRule="auto"/>
              <w:ind w:left="-38" w:right="-52" w:firstLine="0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 Doświadczenie w realizacji prac o charakterze B+R oraz doświadczenie wdrożeniowo - doradcze w obszarze badań operacyjnych lub technologii informacyjnych, w co najmniej dwóch ze wskazanych tematów: 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"/>
              </w:numPr>
              <w:spacing w:before="81"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budowa rozproszonych wysokowydajnych modułów ekstrakcji jednostek nazewniczych i wyrażeń numerycznych w systemach przetwarzania języka naturalnego w językach angielskim, niemieckim i hiszpańskim,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1"/>
              </w:numPr>
              <w:spacing w:before="81" w:line="276" w:lineRule="auto"/>
              <w:ind w:left="720" w:right="-32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konstrukcja narzędzi morfosyntaktycznych służących do generowania deklinacji i synonimów wyrazów i fraz dla języka angielskiego, niemieckiego i hiszpańskiego, 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right="-32" w:hanging="360"/>
              <w:rPr>
                <w:rFonts w:ascii="Open Sans" w:cs="Open Sans" w:eastAsia="Open Sans" w:hAnsi="Open Sans"/>
                <w:sz w:val="21"/>
                <w:szCs w:val="2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zastosowań technologii językowej we wspomaganiu budowy korpusów poprzez heurystyczne wykrywanie jednostek semantycznych w językach angielskim, niemieckim i hiszpańskim</w:t>
            </w: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shd w:fill="a4c2f4" w:val="clear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ind w:left="0" w:right="-38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before="384" w:line="276" w:lineRule="auto"/>
              <w:ind w:left="0" w:right="-38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"/>
                <w:szCs w:val="21"/>
                <w:rtl w:val="0"/>
              </w:rPr>
              <w:t xml:space="preserve">4. Wykonawca powinien mieć przynajmniej pięcioletnie udokumentowane doświadczenie w zakresie opracowywania i praktycznego stosowania narzędzi językowych dla języka niemieckiego, angielskiego i hiszpańskiego.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11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20"/>
        <w:gridCol w:w="3105"/>
        <w:gridCol w:w="1665"/>
        <w:gridCol w:w="3255"/>
        <w:tblGridChange w:id="0">
          <w:tblGrid>
            <w:gridCol w:w="1020"/>
            <w:gridCol w:w="3105"/>
            <w:gridCol w:w="1665"/>
            <w:gridCol w:w="3255"/>
          </w:tblGrid>
        </w:tblGridChange>
      </w:tblGrid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1 - Komponent wspomagania budowy korpusów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2 - Komponent optymalizacji wyników dla technik uczenia maszynowego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Zadanie 3 - Zastosowanie technik heurystycznych w klasyfikacji języka dla tekstów potocznych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liczba, np.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6A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6B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6C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Technologia wykonania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7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niezbędne dla realizacji powierzonych prac B+R w projekcie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Serwer A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B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</w:tr>
    </w:tbl>
    <w:p w:rsidR="00000000" w:rsidDel="00000000" w:rsidP="00000000" w:rsidRDefault="00000000" w:rsidRPr="00000000" w14:paraId="0000017D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85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8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8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8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