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Open Sans" w:cs="Open Sans" w:eastAsia="Open Sans" w:hAnsi="Open Sans"/>
        </w:rPr>
      </w:pPr>
      <w:bookmarkStart w:colFirst="0" w:colLast="0" w:name="_4irxa4n6wg77" w:id="0"/>
      <w:bookmarkEnd w:id="0"/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 nr 1 do Zapytania Ofertowego nr 1/2020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kaxytrnnyh4o" w:id="1"/>
      <w:bookmarkEnd w:id="1"/>
      <w:r w:rsidDel="00000000" w:rsidR="00000000" w:rsidRPr="00000000">
        <w:rPr>
          <w:rFonts w:ascii="Open Sans" w:cs="Open Sans" w:eastAsia="Open Sans" w:hAnsi="Open Sans"/>
          <w:rtl w:val="0"/>
        </w:rPr>
        <w:t xml:space="preserve">I. Oferent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1"/>
        <w:tblW w:w="916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390"/>
        <w:gridCol w:w="5775"/>
        <w:tblGridChange w:id="0">
          <w:tblGrid>
            <w:gridCol w:w="3390"/>
            <w:gridCol w:w="5775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left="0" w:firstLine="0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Podstawowe dane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Pełna nazwa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Adres siedziby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Dane rejestrowe (w tym NIP)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Numer telefonu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Osoba upoważniona do kontaktu (imię i nazwisko, adres, telefon, e-mail)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Kategoria naukowa Oferenta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xdptrcylzl8h" w:id="2"/>
      <w:bookmarkEnd w:id="2"/>
      <w:r w:rsidDel="00000000" w:rsidR="00000000" w:rsidRPr="00000000">
        <w:rPr>
          <w:rFonts w:ascii="Open Sans" w:cs="Open Sans" w:eastAsia="Open Sans" w:hAnsi="Open Sans"/>
          <w:rtl w:val="0"/>
        </w:rPr>
        <w:t xml:space="preserve">II. Zasoby kadrowe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Maksimum 10 osób oddelegowanych do projektu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50"/>
        <w:gridCol w:w="2610"/>
        <w:tblGridChange w:id="0">
          <w:tblGrid>
            <w:gridCol w:w="3022.7999999999997"/>
            <w:gridCol w:w="3450"/>
            <w:gridCol w:w="261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1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i patenty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JĘZYKA/INNY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tworzeniu instrukcji anotacji lub anotowaniu korpusów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Opis korpusu, data, rola, czas pracy w projekcie, link do repozytorium lub dokumentacji 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50"/>
        <w:gridCol w:w="2610"/>
        <w:tblGridChange w:id="0">
          <w:tblGrid>
            <w:gridCol w:w="3022.7999999999997"/>
            <w:gridCol w:w="3450"/>
            <w:gridCol w:w="261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N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JĘZYKA/INNY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tworzeniu instrukcji anotacji lub anotowaniu korpusów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Opis korpusu, data, rola, czas pracy w projekcie, link do repozytorium lub dokumentacji 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D7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2"/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</w:rPr>
      </w:pPr>
      <w:bookmarkStart w:colFirst="0" w:colLast="0" w:name="_qwxp0jidhr91" w:id="3"/>
      <w:bookmarkEnd w:id="3"/>
      <w:r w:rsidDel="00000000" w:rsidR="00000000" w:rsidRPr="00000000">
        <w:rPr>
          <w:rFonts w:ascii="Open Sans" w:cs="Open Sans" w:eastAsia="Open Sans" w:hAnsi="Open Sans"/>
          <w:rtl w:val="0"/>
        </w:rPr>
        <w:t xml:space="preserve">III. Warunki udziału w ofercie</w:t>
      </w:r>
    </w:p>
    <w:p w:rsidR="00000000" w:rsidDel="00000000" w:rsidP="00000000" w:rsidRDefault="00000000" w:rsidRPr="00000000" w14:paraId="000000D9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2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410"/>
        <w:gridCol w:w="1710"/>
        <w:tblGridChange w:id="0">
          <w:tblGrid>
            <w:gridCol w:w="7410"/>
            <w:gridCol w:w="1710"/>
          </w:tblGrid>
        </w:tblGridChange>
      </w:tblGrid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Warunki udziału w ofercie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ind w:left="0" w:right="105.94488188976356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ZASOBY KADROWE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line="276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 Oferent dysponuje zespołem posiadającym udokumentowane kompetencje w co najmniej dwóch ze wskazanych niżej obszarów: 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inżynieria języka naturalnego (IJN) 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technologia językowa 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zastosowania IJN w systemach działających w skali przemysłowej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lingwistyka informatyczna 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lingwistyka i leksykografia 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analiza morfo-syntaktyczna i składniowa 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segmentacja tekstu (tokeny, symbole, zdania) 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lematyzacja, podział na frazy, ujednoznacznienie 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konstrukcja leksykalnych sieci semantycznych, w tym sieci tego typu dla języka angielskiego, niemieckiego, hiszpańskiego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B+R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.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w realizacji prac o charakterze B+R oraz doświadczenie wdrożeniowo - doradcze w obszarze badań operacyjnych lub technologii informacyjnych, w co najmniej dwóch ze wskazanych tematów: 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3"/>
              </w:numPr>
              <w:spacing w:before="388" w:line="276" w:lineRule="auto"/>
              <w:ind w:left="720" w:right="-43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tworzenie języków programowania służących do budowy heurystycznych modeli przetwarzania języka naturalnego w celu opracowywania środowisk ekstrakcji danych i klasyfikacji dla języka angielskiego, niemieckiego lub hiszpańskiego,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right="-32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praktyczne zastosowanie narzędzi przetwarzania języka naturalnego i metod heurystycznych we wspieraniu algorytmów opartych o techniki uczenia maszynowego służących do klasyfikacji dużych kolekcji dokumentów tekstowych,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right="-38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technologii językowej w zastosowaniach tokenizacji, segmentacji, anonimizacji i ekstrakcji jednostek semantycznych w systemach przetwarzających teksty w języku angielskim, niemieckim lub hiszpańskim.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B+R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before="379" w:line="276" w:lineRule="auto"/>
              <w:ind w:left="-38" w:right="-52" w:firstLine="0"/>
              <w:jc w:val="both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3. Doświadczenie w realizacji prac o charakterze B+R oraz doświadczenie wdrożeniowo - doradcze w obszarze badań operacyjnych lub technologii informacyjnych, w co najmniej dwóch ze wskazanych tematów: 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1"/>
              </w:numPr>
              <w:spacing w:before="81" w:line="276" w:lineRule="auto"/>
              <w:ind w:left="720" w:right="-32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budowa rozproszonych wysokowydajnych modułów ekstrakcji jednostek nazewniczych i wyrażeń numerycznych w systemach przetwarzania języka naturalnego w językach angielskim, niemieckim i hiszpańskim,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1"/>
              </w:numPr>
              <w:spacing w:before="81" w:line="276" w:lineRule="auto"/>
              <w:ind w:left="720" w:right="-32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konstrukcja narzędzi morfosyntaktycznych służących do generowania deklinacji i synonimów wyrazów i fraz dla języka angielskiego, niemieckiego i hiszpańskiego, 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right="-32" w:hanging="360"/>
              <w:rPr>
                <w:rFonts w:ascii="Open Sans" w:cs="Open Sans" w:eastAsia="Open Sans" w:hAnsi="Open Sans"/>
                <w:sz w:val="21"/>
                <w:szCs w:val="21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zastosowań technologii językowej we wspomaganiu budowy korpusów poprzez heurystyczne wykrywanie jednostek semantycznych w językach angielskim, niemieckim i hiszpańskim</w:t>
            </w:r>
            <w:r w:rsidDel="00000000" w:rsidR="00000000" w:rsidRPr="00000000">
              <w:rPr>
                <w:rFonts w:ascii="Open Sans" w:cs="Open Sans" w:eastAsia="Open Sans" w:hAnsi="Open Sans"/>
                <w:sz w:val="21"/>
                <w:szCs w:val="21"/>
                <w:shd w:fill="a4c2f4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ind w:left="0" w:right="-3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B+R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before="384" w:line="276" w:lineRule="auto"/>
              <w:ind w:left="0" w:right="-3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"/>
                <w:szCs w:val="21"/>
                <w:rtl w:val="0"/>
              </w:rPr>
              <w:t xml:space="preserve">4. Wykonawca powinien mieć przynajmniej pięcioletnie udokumentowane doświadczenie w zakresie opracowywania i praktycznego stosowania narzędzi językowych dla języka niemieckiego, angielskiego i hiszpańskiego.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line="276" w:lineRule="auto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bje4apf7v6y8" w:id="4"/>
      <w:bookmarkEnd w:id="4"/>
      <w:r w:rsidDel="00000000" w:rsidR="00000000" w:rsidRPr="00000000">
        <w:rPr>
          <w:rFonts w:ascii="Open Sans" w:cs="Open Sans" w:eastAsia="Open Sans" w:hAnsi="Open Sans"/>
          <w:rtl w:val="0"/>
        </w:rPr>
        <w:t xml:space="preserve">IV. Treść oferty </w:t>
      </w:r>
    </w:p>
    <w:p w:rsidR="00000000" w:rsidDel="00000000" w:rsidP="00000000" w:rsidRDefault="00000000" w:rsidRPr="00000000" w14:paraId="00000110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5"/>
        <w:tblW w:w="904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20"/>
        <w:gridCol w:w="3105"/>
        <w:gridCol w:w="1665"/>
        <w:gridCol w:w="3255"/>
        <w:tblGridChange w:id="0">
          <w:tblGrid>
            <w:gridCol w:w="1020"/>
            <w:gridCol w:w="3105"/>
            <w:gridCol w:w="1665"/>
            <w:gridCol w:w="3255"/>
          </w:tblGrid>
        </w:tblGridChange>
      </w:tblGrid>
      <w:t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Treść oferty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Zadanie 1 - Komponent wspomagania budowy korpusów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liczba, np.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Zadanie 2 - Komponent optymalizacji wyników dla technik uczenia maszynowego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liczba, np.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Zadanie 3 - Zastosowanie technik heurystycznych w klasyfikacji języka dla tekstów potocznych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liczba, np.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line="276" w:lineRule="auto"/>
              <w:jc w:val="righ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RAZEM: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całkowita cena netto w PLN</w:t>
            </w:r>
          </w:p>
        </w:tc>
      </w:tr>
    </w:tbl>
    <w:p w:rsidR="00000000" w:rsidDel="00000000" w:rsidP="00000000" w:rsidRDefault="00000000" w:rsidRPr="00000000" w14:paraId="0000016A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6B">
      <w:pPr>
        <w:pStyle w:val="Heading2"/>
        <w:spacing w:line="276" w:lineRule="auto"/>
        <w:rPr/>
      </w:pPr>
      <w:bookmarkStart w:colFirst="0" w:colLast="0" w:name="_lt8c445tbxoc" w:id="5"/>
      <w:bookmarkEnd w:id="5"/>
      <w:r w:rsidDel="00000000" w:rsidR="00000000" w:rsidRPr="00000000">
        <w:rPr>
          <w:rtl w:val="0"/>
        </w:rPr>
        <w:t xml:space="preserve"> V. Kryteria wyboru</w:t>
      </w:r>
    </w:p>
    <w:p w:rsidR="00000000" w:rsidDel="00000000" w:rsidP="00000000" w:rsidRDefault="00000000" w:rsidRPr="00000000" w14:paraId="0000016C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6"/>
        <w:tblW w:w="910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15"/>
        <w:gridCol w:w="6690"/>
        <w:tblGridChange w:id="0">
          <w:tblGrid>
            <w:gridCol w:w="2415"/>
            <w:gridCol w:w="6690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Kryteria wyboru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Wartość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wpisać całkowitą cenę netto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Technologia wykonania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76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Style w:val="Heading2"/>
        <w:spacing w:line="276" w:lineRule="auto"/>
        <w:rPr/>
      </w:pPr>
      <w:bookmarkStart w:colFirst="0" w:colLast="0" w:name="_m5sv35iflwf5" w:id="6"/>
      <w:bookmarkEnd w:id="6"/>
      <w:r w:rsidDel="00000000" w:rsidR="00000000" w:rsidRPr="00000000">
        <w:rPr>
          <w:rtl w:val="0"/>
        </w:rPr>
        <w:t xml:space="preserve">VI Zasoby techniczne podwykonawcy 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Aparatura/infrastruktura/WNiP niezbędne dla realizacji powierzonych prac B+R w projekcie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Serwer A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Baza danych B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Oprogramowanie C</w:t>
            </w:r>
          </w:p>
        </w:tc>
      </w:tr>
    </w:tbl>
    <w:p w:rsidR="00000000" w:rsidDel="00000000" w:rsidP="00000000" w:rsidRDefault="00000000" w:rsidRPr="00000000" w14:paraId="0000017D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Załączniki do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…</w:t>
      </w:r>
    </w:p>
    <w:p w:rsidR="00000000" w:rsidDel="00000000" w:rsidP="00000000" w:rsidRDefault="00000000" w:rsidRPr="00000000" w14:paraId="00000185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Sporządzono dnia…</w:t>
      </w:r>
    </w:p>
    <w:p w:rsidR="00000000" w:rsidDel="00000000" w:rsidP="00000000" w:rsidRDefault="00000000" w:rsidRPr="00000000" w14:paraId="0000018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Pieczęć i podpis osoby uprawnionej do reprezentowania Oferenta</w:t>
      </w:r>
    </w:p>
    <w:p w:rsidR="00000000" w:rsidDel="00000000" w:rsidP="00000000" w:rsidRDefault="00000000" w:rsidRPr="00000000" w14:paraId="0000018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8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8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l.wikipedia.org/wiki/Europejski_System_Opisu_Kszta%C5%82cenia_J%C4%99zykowego" TargetMode="External"/><Relationship Id="rId2" Type="http://schemas.openxmlformats.org/officeDocument/2006/relationships/hyperlink" Target="https://pl.wikipedia.org/wiki/Europejski_System_Opisu_Kszta%C5%82cenia_J%C4%99zy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